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25" w:rsidRDefault="00633B6D">
      <w:r>
        <w:t>Zakres prac:</w:t>
      </w:r>
    </w:p>
    <w:p w:rsidR="00633B6D" w:rsidRDefault="00633B6D">
      <w:r>
        <w:t>Cel: Celem wykonania pomiarów jest ocena stopnia wytężenia konstrukcji nośnej podgrzewacza powietrza TAH w trakcie wykonywania wymiany rur i dennic w latach 2020/2021/2022.</w:t>
      </w:r>
    </w:p>
    <w:p w:rsidR="00633B6D" w:rsidRDefault="00633B6D" w:rsidP="00633B6D">
      <w:pPr>
        <w:pStyle w:val="Akapitzlist"/>
        <w:numPr>
          <w:ilvl w:val="0"/>
          <w:numId w:val="1"/>
        </w:numPr>
      </w:pPr>
      <w:r>
        <w:t xml:space="preserve">Wykonanie pomiarów tensometrycznych, przechyłu oraz pomiarów odległości w trakcie wykonywania prac remontowych na podgrzewaczu powietrza TAH w 2020/2021/2022 </w:t>
      </w:r>
    </w:p>
    <w:p w:rsidR="000544CA" w:rsidRDefault="00633B6D" w:rsidP="00633B6D">
      <w:pPr>
        <w:pStyle w:val="Akapitzlist"/>
        <w:numPr>
          <w:ilvl w:val="0"/>
          <w:numId w:val="1"/>
        </w:numPr>
      </w:pPr>
      <w:r>
        <w:t xml:space="preserve">Montaż </w:t>
      </w:r>
      <w:r w:rsidR="000544CA">
        <w:t>czujników tensometrycznych na belkach nośnych podgrzewacza TAH i wykonanie pomiarów tensometrycznych przed rozpoczęciem prac i w trakcie realizacji prac związanych z wymianą wymiana rur i dennic ( pomiar przed wycięciem dennicy, pomiar w trakcie wycinania dennicy, pomiar po wycięciu dennicy, pomiar po wymianie dennicy- wykonanie 4 cyklów pomiarowych)</w:t>
      </w:r>
    </w:p>
    <w:p w:rsidR="000544CA" w:rsidRDefault="000544CA" w:rsidP="00633B6D">
      <w:pPr>
        <w:pStyle w:val="Akapitzlist"/>
        <w:numPr>
          <w:ilvl w:val="0"/>
          <w:numId w:val="1"/>
        </w:numPr>
      </w:pPr>
      <w:r>
        <w:t>Pomiar laserowy odkształceń belki za pomocą laserowych czujników przemieszczeń. Pomiar przemieszczeń musi być realizowany równolegle z pomiarami tensometrycznymi.</w:t>
      </w:r>
    </w:p>
    <w:p w:rsidR="00A9693D" w:rsidRDefault="000544CA" w:rsidP="00633B6D">
      <w:pPr>
        <w:pStyle w:val="Akapitzlist"/>
        <w:numPr>
          <w:ilvl w:val="0"/>
          <w:numId w:val="1"/>
        </w:numPr>
      </w:pPr>
      <w:r>
        <w:t>Pomiar zmiany kąta belek nośnych za pomocą inklinometrów. Pomiar ten musi być pomiarem ciągłym realizowanym przez 24 godz. na dobę w czasie wykonywania wymiany rur i dennic w latach 2020/2021/2022.</w:t>
      </w:r>
    </w:p>
    <w:p w:rsidR="00A9693D" w:rsidRDefault="00A9693D" w:rsidP="00633B6D">
      <w:pPr>
        <w:pStyle w:val="Akapitzlist"/>
        <w:numPr>
          <w:ilvl w:val="0"/>
          <w:numId w:val="1"/>
        </w:numPr>
      </w:pPr>
      <w:r>
        <w:t>Przegotowanie raportu z przeprowadzonych pomiarów wraz z interpretacja wyników pomiarów.</w:t>
      </w:r>
    </w:p>
    <w:p w:rsidR="00737310" w:rsidRDefault="00737310" w:rsidP="00633B6D">
      <w:pPr>
        <w:pStyle w:val="Akapitzlist"/>
        <w:numPr>
          <w:ilvl w:val="0"/>
          <w:numId w:val="1"/>
        </w:numPr>
      </w:pPr>
    </w:p>
    <w:p w:rsidR="00737310" w:rsidRDefault="00737310" w:rsidP="00737310"/>
    <w:p w:rsidR="00A9693D" w:rsidRDefault="00A9693D" w:rsidP="00A9693D">
      <w:r>
        <w:t>Wymagania dla Wykonawców</w:t>
      </w:r>
    </w:p>
    <w:p w:rsidR="00A9693D" w:rsidRDefault="00A9693D" w:rsidP="00A9693D">
      <w:pPr>
        <w:pStyle w:val="Akapitzlist"/>
        <w:numPr>
          <w:ilvl w:val="0"/>
          <w:numId w:val="2"/>
        </w:numPr>
      </w:pPr>
      <w:r>
        <w:t>Wszystkie urządzenia pomiarowe muszą posiadać aktualne świadectwo kalibracji.</w:t>
      </w:r>
    </w:p>
    <w:p w:rsidR="00A9693D" w:rsidRDefault="00A9693D" w:rsidP="00A9693D">
      <w:pPr>
        <w:pStyle w:val="Akapitzlist"/>
        <w:numPr>
          <w:ilvl w:val="0"/>
          <w:numId w:val="2"/>
        </w:numPr>
      </w:pPr>
      <w:r>
        <w:t xml:space="preserve">Wykonawca musi posiadać certyfikat ISO w zakresie realizacji pomiarów tensometrycznych </w:t>
      </w:r>
    </w:p>
    <w:p w:rsidR="00737310" w:rsidRDefault="00737310" w:rsidP="00A9693D">
      <w:pPr>
        <w:pStyle w:val="Akapitzlist"/>
        <w:numPr>
          <w:ilvl w:val="0"/>
          <w:numId w:val="2"/>
        </w:numPr>
      </w:pPr>
      <w:r>
        <w:t>Układ pomiarowy musi się składać z minimalnej liczby i typu urządzeń pomiarowych wg tabeli poniżej:</w:t>
      </w:r>
    </w:p>
    <w:tbl>
      <w:tblPr>
        <w:tblpPr w:leftFromText="141" w:rightFromText="141" w:vertAnchor="text" w:horzAnchor="margin" w:tblpY="3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85"/>
        <w:gridCol w:w="2238"/>
        <w:gridCol w:w="2269"/>
      </w:tblGrid>
      <w:tr w:rsidR="00737310" w:rsidRPr="00737310" w:rsidTr="00737310"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1F497D"/>
              </w:rPr>
            </w:pPr>
            <w:r w:rsidRPr="00737310">
              <w:rPr>
                <w:rFonts w:ascii="Calibri" w:eastAsia="Calibri" w:hAnsi="Calibri" w:cs="Calibri"/>
                <w:b/>
                <w:bCs/>
                <w:color w:val="1F497D"/>
              </w:rPr>
              <w:t>Urządzenie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1F497D"/>
              </w:rPr>
            </w:pPr>
            <w:r w:rsidRPr="00737310">
              <w:rPr>
                <w:rFonts w:ascii="Calibri" w:eastAsia="Calibri" w:hAnsi="Calibri" w:cs="Calibri"/>
                <w:b/>
                <w:bCs/>
                <w:color w:val="1F497D"/>
              </w:rPr>
              <w:t>Typ czujnika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1F497D"/>
              </w:rPr>
            </w:pPr>
            <w:r w:rsidRPr="00737310">
              <w:rPr>
                <w:rFonts w:ascii="Calibri" w:eastAsia="Calibri" w:hAnsi="Calibri" w:cs="Calibri"/>
                <w:b/>
                <w:bCs/>
                <w:color w:val="1F497D"/>
              </w:rPr>
              <w:t>Liczba czujników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1F497D"/>
              </w:rPr>
            </w:pPr>
            <w:r w:rsidRPr="00737310">
              <w:rPr>
                <w:rFonts w:ascii="Calibri" w:eastAsia="Calibri" w:hAnsi="Calibri" w:cs="Calibri"/>
                <w:b/>
                <w:bCs/>
                <w:color w:val="1F497D"/>
              </w:rPr>
              <w:t>Liczba kanałów pomiarowych</w:t>
            </w:r>
          </w:p>
        </w:tc>
      </w:tr>
      <w:tr w:rsidR="00737310" w:rsidRPr="00737310" w:rsidTr="00737310"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Podgrzewacz powietrza TAH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Rozeta tensometryczna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8 sztuk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24</w:t>
            </w:r>
          </w:p>
        </w:tc>
      </w:tr>
      <w:tr w:rsidR="00737310" w:rsidRPr="00737310" w:rsidTr="0073731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Czujnik przechyłu-inklinometr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2 sztuki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6</w:t>
            </w:r>
          </w:p>
        </w:tc>
      </w:tr>
      <w:tr w:rsidR="00737310" w:rsidRPr="00737310" w:rsidTr="0073731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 xml:space="preserve">Laserowy czujnik przemieszczeń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2 sztuki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2</w:t>
            </w:r>
          </w:p>
        </w:tc>
      </w:tr>
      <w:tr w:rsidR="00737310" w:rsidRPr="00737310" w:rsidTr="00737310">
        <w:tc>
          <w:tcPr>
            <w:tcW w:w="67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 xml:space="preserve">Suma: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10" w:rsidRPr="00737310" w:rsidRDefault="00737310" w:rsidP="00737310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r w:rsidRPr="00737310">
              <w:rPr>
                <w:rFonts w:ascii="Calibri" w:eastAsia="Calibri" w:hAnsi="Calibri" w:cs="Calibri"/>
                <w:color w:val="1F497D"/>
              </w:rPr>
              <w:t>32 kanały</w:t>
            </w:r>
          </w:p>
        </w:tc>
      </w:tr>
    </w:tbl>
    <w:p w:rsidR="00633B6D" w:rsidRDefault="00633B6D" w:rsidP="00A9693D">
      <w:pPr>
        <w:pStyle w:val="Akapitzlist"/>
      </w:pPr>
      <w:bookmarkStart w:id="0" w:name="_GoBack"/>
      <w:bookmarkEnd w:id="0"/>
    </w:p>
    <w:sectPr w:rsidR="0063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D13"/>
    <w:multiLevelType w:val="hybridMultilevel"/>
    <w:tmpl w:val="D8FC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8D2"/>
    <w:multiLevelType w:val="hybridMultilevel"/>
    <w:tmpl w:val="1A0C9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FF"/>
    <w:rsid w:val="000544CA"/>
    <w:rsid w:val="004457FF"/>
    <w:rsid w:val="00633B6D"/>
    <w:rsid w:val="00737310"/>
    <w:rsid w:val="00A9693D"/>
    <w:rsid w:val="00D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BD69"/>
  <w15:chartTrackingRefBased/>
  <w15:docId w15:val="{9AC75F64-44DA-428C-9D00-E77AB9C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3</cp:revision>
  <dcterms:created xsi:type="dcterms:W3CDTF">2020-05-25T09:40:00Z</dcterms:created>
  <dcterms:modified xsi:type="dcterms:W3CDTF">2020-06-17T05:26:00Z</dcterms:modified>
</cp:coreProperties>
</file>